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30" w:rsidRDefault="00EC6127" w:rsidP="0089385A">
      <w:pPr>
        <w:widowControl/>
        <w:shd w:val="clear" w:color="auto" w:fill="FFFFFF"/>
        <w:spacing w:line="540" w:lineRule="exact"/>
        <w:outlineLvl w:val="0"/>
        <w:rPr>
          <w:rFonts w:ascii="方正小标宋简体" w:eastAsia="方正小标宋简体" w:hAnsi="宋体"/>
          <w:b/>
          <w:sz w:val="32"/>
          <w:szCs w:val="32"/>
        </w:rPr>
      </w:pPr>
      <w:r>
        <w:rPr>
          <w:rFonts w:ascii="方正小标宋简体" w:eastAsia="方正小标宋简体" w:hAnsi="黑体" w:cs="黑体" w:hint="eastAsia"/>
          <w:bCs/>
          <w:sz w:val="32"/>
          <w:szCs w:val="32"/>
        </w:rPr>
        <w:t>附件13</w:t>
      </w:r>
    </w:p>
    <w:p w:rsidR="00164830" w:rsidRDefault="00EC6127" w:rsidP="0089385A">
      <w:pPr>
        <w:spacing w:line="540" w:lineRule="exact"/>
        <w:jc w:val="center"/>
        <w:rPr>
          <w:rFonts w:ascii="方正小标宋简体" w:eastAsia="方正小标宋简体" w:hAnsi="宋体" w:cs="宋体"/>
          <w:bCs/>
          <w:sz w:val="32"/>
          <w:szCs w:val="32"/>
        </w:rPr>
      </w:pPr>
      <w:r>
        <w:rPr>
          <w:rFonts w:ascii="方正小标宋简体" w:eastAsia="方正小标宋简体" w:hAnsi="宋体" w:cs="宋体" w:hint="eastAsia"/>
          <w:b/>
          <w:sz w:val="32"/>
          <w:szCs w:val="32"/>
        </w:rPr>
        <w:t>2024年蚌埠市市区网上招生报名操作办法</w:t>
      </w:r>
    </w:p>
    <w:p w:rsidR="00164830" w:rsidRDefault="00EC6127" w:rsidP="0089385A">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申请人可通过电脑端或者手机端进行网上报名申请以及办理状态查询。电脑端报名网站： http://bb.ahzwfw.gov.cn/安徽政务服务网 蚌埠分厅，选中飘窗中的2024年蚌埠市网上报名系统。手机端为在“皖事通”app蚌埠分厅首页中选择“更多服务”，选择“教育考试”选中教育入学一件事，在“安徽省中小学入学登记服务”中选择区划蚌埠市。</w:t>
      </w:r>
    </w:p>
    <w:p w:rsidR="00164830" w:rsidRDefault="00EC6127" w:rsidP="0089385A">
      <w:pPr>
        <w:spacing w:line="54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1、公办学校一年级网上报名操作办法</w:t>
      </w:r>
    </w:p>
    <w:p w:rsidR="00164830" w:rsidRDefault="00EC6127" w:rsidP="0089385A">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市区适龄儿童入学新生分为如下四种类型：</w:t>
      </w:r>
    </w:p>
    <w:p w:rsidR="00164830" w:rsidRDefault="00EC6127" w:rsidP="0089385A">
      <w:pPr>
        <w:spacing w:line="540" w:lineRule="exact"/>
        <w:ind w:leftChars="304" w:left="638"/>
        <w:rPr>
          <w:rFonts w:ascii="仿宋_GB2312" w:eastAsia="仿宋_GB2312" w:hAnsi="宋体"/>
          <w:sz w:val="32"/>
          <w:szCs w:val="32"/>
        </w:rPr>
      </w:pPr>
      <w:r>
        <w:rPr>
          <w:rFonts w:ascii="仿宋_GB2312" w:eastAsia="仿宋_GB2312" w:hAnsi="宋体" w:hint="eastAsia"/>
          <w:sz w:val="32"/>
          <w:szCs w:val="32"/>
        </w:rPr>
        <w:t>第一类：适龄儿童监护人在本市市区有房产（已交付）</w:t>
      </w:r>
      <w:r>
        <w:rPr>
          <w:rFonts w:ascii="仿宋_GB2312" w:eastAsia="仿宋_GB2312" w:hAnsi="宋体" w:hint="eastAsia"/>
          <w:sz w:val="32"/>
          <w:szCs w:val="32"/>
        </w:rPr>
        <w:br/>
        <w:t>第二类：适龄儿童监护人为拆迁还原户</w:t>
      </w:r>
      <w:r>
        <w:rPr>
          <w:rFonts w:ascii="仿宋_GB2312" w:eastAsia="仿宋_GB2312" w:hAnsi="宋体" w:hint="eastAsia"/>
          <w:sz w:val="32"/>
          <w:szCs w:val="32"/>
        </w:rPr>
        <w:br/>
        <w:t>第三类：适龄儿童监护人在本市市区无房产</w:t>
      </w:r>
      <w:r>
        <w:rPr>
          <w:rFonts w:ascii="仿宋_GB2312" w:eastAsia="仿宋_GB2312" w:hAnsi="宋体" w:hint="eastAsia"/>
          <w:sz w:val="32"/>
          <w:szCs w:val="32"/>
        </w:rPr>
        <w:br/>
        <w:t>第四类：适龄儿童监护人在本市市区无房产，仅拥有或居住于公租房、小产权房等。</w:t>
      </w:r>
    </w:p>
    <w:p w:rsidR="00164830" w:rsidRDefault="00EC6127" w:rsidP="0089385A">
      <w:pPr>
        <w:spacing w:line="540" w:lineRule="exact"/>
        <w:ind w:firstLineChars="200" w:firstLine="640"/>
        <w:rPr>
          <w:rFonts w:ascii="仿宋_GB2312" w:eastAsia="仿宋_GB2312" w:hAnsi="宋体"/>
          <w:sz w:val="32"/>
          <w:szCs w:val="32"/>
        </w:rPr>
      </w:pPr>
      <w:r>
        <w:rPr>
          <w:rFonts w:ascii="仿宋_GB2312" w:eastAsia="仿宋_GB2312" w:hAnsi="宋体" w:hint="eastAsia"/>
          <w:sz w:val="32"/>
          <w:szCs w:val="32"/>
        </w:rPr>
        <w:t>申请人在填报前，需先行确认入学类型（入学类型从以上四类进行选择）及入学意向（公办学校）后再进行申请。按要求或提示填写相关必要信息进行报名信息提交等。</w:t>
      </w:r>
    </w:p>
    <w:p w:rsidR="00164830" w:rsidRDefault="00EC6127" w:rsidP="0089385A">
      <w:pPr>
        <w:spacing w:line="540" w:lineRule="exact"/>
        <w:ind w:firstLineChars="196" w:firstLine="630"/>
        <w:rPr>
          <w:rFonts w:ascii="仿宋_GB2312" w:eastAsia="仿宋_GB2312" w:hAnsi="宋体"/>
          <w:b/>
          <w:sz w:val="32"/>
          <w:szCs w:val="32"/>
        </w:rPr>
      </w:pPr>
      <w:r>
        <w:rPr>
          <w:rFonts w:ascii="仿宋_GB2312" w:eastAsia="仿宋_GB2312" w:hAnsi="宋体" w:hint="eastAsia"/>
          <w:b/>
          <w:sz w:val="32"/>
          <w:szCs w:val="32"/>
        </w:rPr>
        <w:t>2、民办学校一年级、七年级网上报名操作办法</w:t>
      </w:r>
    </w:p>
    <w:p w:rsidR="00164830" w:rsidRDefault="00EC6127" w:rsidP="0089385A">
      <w:pPr>
        <w:spacing w:line="540" w:lineRule="exact"/>
        <w:ind w:firstLineChars="200" w:firstLine="640"/>
      </w:pPr>
      <w:r>
        <w:rPr>
          <w:rFonts w:ascii="仿宋_GB2312" w:eastAsia="仿宋_GB2312" w:hAnsi="宋体" w:hint="eastAsia"/>
          <w:sz w:val="32"/>
          <w:szCs w:val="32"/>
        </w:rPr>
        <w:t>申请人在填报前，需先行确认入学类型（申报民办学校）及入学意向（民办学校）后再进行报名</w:t>
      </w:r>
      <w:bookmarkStart w:id="0" w:name="_GoBack"/>
      <w:bookmarkEnd w:id="0"/>
      <w:r>
        <w:rPr>
          <w:rFonts w:ascii="仿宋_GB2312" w:eastAsia="仿宋_GB2312" w:hAnsi="宋体" w:hint="eastAsia"/>
          <w:sz w:val="32"/>
          <w:szCs w:val="32"/>
        </w:rPr>
        <w:t>。按要求或提示填写相关必要信息进行报名信息提交等。民办学校录取结果由审批地教育行政部门进行公布。</w:t>
      </w:r>
    </w:p>
    <w:sectPr w:rsidR="00164830" w:rsidSect="0089385A">
      <w:footerReference w:type="default" r:id="rId6"/>
      <w:pgSz w:w="11906" w:h="16838"/>
      <w:pgMar w:top="1440" w:right="1800" w:bottom="1440" w:left="1800" w:header="851" w:footer="992" w:gutter="0"/>
      <w:pgNumType w:start="2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DFF" w:rsidRDefault="00786DFF" w:rsidP="0089385A">
      <w:r>
        <w:separator/>
      </w:r>
    </w:p>
  </w:endnote>
  <w:endnote w:type="continuationSeparator" w:id="0">
    <w:p w:rsidR="00786DFF" w:rsidRDefault="00786DFF" w:rsidP="00893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27280"/>
      <w:docPartObj>
        <w:docPartGallery w:val="Page Numbers (Bottom of Page)"/>
        <w:docPartUnique/>
      </w:docPartObj>
    </w:sdtPr>
    <w:sdtContent>
      <w:p w:rsidR="0089385A" w:rsidRDefault="0089385A">
        <w:pPr>
          <w:pStyle w:val="a3"/>
          <w:jc w:val="center"/>
        </w:pPr>
        <w:fldSimple w:instr=" PAGE   \* MERGEFORMAT ">
          <w:r w:rsidRPr="0089385A">
            <w:rPr>
              <w:noProof/>
              <w:lang w:val="zh-CN"/>
            </w:rPr>
            <w:t>29</w:t>
          </w:r>
        </w:fldSimple>
      </w:p>
    </w:sdtContent>
  </w:sdt>
  <w:p w:rsidR="0089385A" w:rsidRDefault="0089385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DFF" w:rsidRDefault="00786DFF" w:rsidP="0089385A">
      <w:r>
        <w:separator/>
      </w:r>
    </w:p>
  </w:footnote>
  <w:footnote w:type="continuationSeparator" w:id="0">
    <w:p w:rsidR="00786DFF" w:rsidRDefault="00786DFF" w:rsidP="008938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docVars>
    <w:docVar w:name="commondata" w:val="eyJoZGlkIjoiZTNiMmJjMGUyMDNhMGI0MjllZTc4OTE3ODRjOTBjMWQifQ=="/>
  </w:docVars>
  <w:rsids>
    <w:rsidRoot w:val="7CCF7E0B"/>
    <w:rsid w:val="00C636CB"/>
    <w:rsid w:val="7CCF7E0B"/>
    <w:rsid w:val="BFFA4AB3"/>
    <w:rsid w:val="F4EDF967"/>
    <w:rsid w:val="00164830"/>
    <w:rsid w:val="003E21A5"/>
    <w:rsid w:val="004B6E43"/>
    <w:rsid w:val="00536E51"/>
    <w:rsid w:val="00786DFF"/>
    <w:rsid w:val="0089385A"/>
    <w:rsid w:val="00A33D37"/>
    <w:rsid w:val="00E126AF"/>
    <w:rsid w:val="00EC6127"/>
    <w:rsid w:val="00F764B5"/>
    <w:rsid w:val="00F9091D"/>
    <w:rsid w:val="08420B96"/>
    <w:rsid w:val="139E7669"/>
    <w:rsid w:val="19C37774"/>
    <w:rsid w:val="1F216229"/>
    <w:rsid w:val="1FD04999"/>
    <w:rsid w:val="203F629E"/>
    <w:rsid w:val="2412732E"/>
    <w:rsid w:val="274B7E5F"/>
    <w:rsid w:val="2C6E3851"/>
    <w:rsid w:val="46525B45"/>
    <w:rsid w:val="504D5B20"/>
    <w:rsid w:val="53BF606D"/>
    <w:rsid w:val="6B6E0199"/>
    <w:rsid w:val="6E457251"/>
    <w:rsid w:val="6F06705D"/>
    <w:rsid w:val="74B02066"/>
    <w:rsid w:val="753558E7"/>
    <w:rsid w:val="7CCF7E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8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164830"/>
    <w:pPr>
      <w:tabs>
        <w:tab w:val="center" w:pos="4153"/>
        <w:tab w:val="right" w:pos="8306"/>
      </w:tabs>
      <w:snapToGrid w:val="0"/>
      <w:jc w:val="left"/>
    </w:pPr>
    <w:rPr>
      <w:sz w:val="18"/>
      <w:szCs w:val="18"/>
    </w:rPr>
  </w:style>
  <w:style w:type="paragraph" w:styleId="a4">
    <w:name w:val="header"/>
    <w:basedOn w:val="a"/>
    <w:link w:val="Char0"/>
    <w:qFormat/>
    <w:rsid w:val="00164830"/>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164830"/>
    <w:rPr>
      <w:color w:val="0563C1" w:themeColor="hyperlink"/>
      <w:u w:val="single"/>
    </w:rPr>
  </w:style>
  <w:style w:type="character" w:customStyle="1" w:styleId="Char0">
    <w:name w:val="页眉 Char"/>
    <w:basedOn w:val="a0"/>
    <w:link w:val="a4"/>
    <w:qFormat/>
    <w:rsid w:val="00164830"/>
    <w:rPr>
      <w:kern w:val="2"/>
      <w:sz w:val="18"/>
      <w:szCs w:val="18"/>
    </w:rPr>
  </w:style>
  <w:style w:type="character" w:customStyle="1" w:styleId="Char">
    <w:name w:val="页脚 Char"/>
    <w:basedOn w:val="a0"/>
    <w:link w:val="a3"/>
    <w:uiPriority w:val="99"/>
    <w:qFormat/>
    <w:rsid w:val="00164830"/>
    <w:rPr>
      <w:kern w:val="2"/>
      <w:sz w:val="18"/>
      <w:szCs w:val="18"/>
    </w:rPr>
  </w:style>
  <w:style w:type="character" w:customStyle="1" w:styleId="UnresolvedMention">
    <w:name w:val="Unresolved Mention"/>
    <w:basedOn w:val="a0"/>
    <w:uiPriority w:val="99"/>
    <w:semiHidden/>
    <w:unhideWhenUsed/>
    <w:qFormat/>
    <w:rsid w:val="001648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78</Words>
  <Characters>445</Characters>
  <Application>Microsoft Office Word</Application>
  <DocSecurity>0</DocSecurity>
  <Lines>3</Lines>
  <Paragraphs>1</Paragraphs>
  <ScaleCrop>false</ScaleCrop>
  <Company>蚌埠市教育局</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happy100%</dc:creator>
  <cp:lastModifiedBy>Administrator</cp:lastModifiedBy>
  <cp:revision>7</cp:revision>
  <cp:lastPrinted>2024-06-05T04:39:00Z</cp:lastPrinted>
  <dcterms:created xsi:type="dcterms:W3CDTF">2021-05-15T10:08:00Z</dcterms:created>
  <dcterms:modified xsi:type="dcterms:W3CDTF">2024-06-05T04:39:00Z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78119A21F5614F99BE27514E9B19B885_13</vt:lpwstr>
  </property>
</Properties>
</file>